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845D78">
        <w:rPr>
          <w:rFonts w:ascii="Lucida Sans" w:hAnsi="Lucida Sans" w:cs="Lucida Sans"/>
          <w:b/>
        </w:rPr>
        <w:t>4-18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845D78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Pat opened at</w:t>
      </w:r>
      <w:r w:rsidR="001A5769">
        <w:rPr>
          <w:rFonts w:ascii="Lucida Sans" w:hAnsi="Lucida Sans" w:cs="Lucida Sans"/>
          <w:sz w:val="22"/>
          <w:szCs w:val="22"/>
        </w:rPr>
        <w:t xml:space="preserve"> 11:58am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B2C0D">
        <w:t>6</w:t>
      </w:r>
      <w:r w:rsidR="00E12544">
        <w:t>0</w:t>
      </w:r>
      <w:r w:rsidR="008B2C0D">
        <w:t>3</w:t>
      </w:r>
      <w:r w:rsidR="00E12544">
        <w:t>.</w:t>
      </w:r>
      <w:r w:rsidR="008B2C0D">
        <w:t>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1A5769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Approve</w:t>
      </w:r>
      <w:r w:rsidR="00BB306E">
        <w:rPr>
          <w:rFonts w:ascii="Lucida Sans" w:hAnsi="Lucida Sans" w:cs="Lucida Sans"/>
          <w:sz w:val="22"/>
          <w:szCs w:val="22"/>
        </w:rPr>
        <w:t>d</w:t>
      </w:r>
      <w:r>
        <w:rPr>
          <w:rFonts w:ascii="Lucida Sans" w:hAnsi="Lucida Sans" w:cs="Lucida Sans"/>
          <w:sz w:val="22"/>
          <w:szCs w:val="22"/>
        </w:rPr>
        <w:t xml:space="preserve"> March minutes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Default="00845D78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Tom Murray with IGC elected new CCUCC VP</w:t>
      </w:r>
    </w:p>
    <w:p w:rsidR="00845D78" w:rsidRDefault="00845D78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Sponsoring Golf Tourney for Specialty Construction Supply</w:t>
      </w:r>
    </w:p>
    <w:p w:rsidR="00E12544" w:rsidRDefault="00BB306E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Group discussion about clearance regulations under water ways.</w:t>
      </w:r>
    </w:p>
    <w:p w:rsidR="00845D78" w:rsidRDefault="00845D78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Open Irrigation crossing discussion</w:t>
      </w:r>
    </w:p>
    <w:p w:rsidR="00A97DB5" w:rsidRPr="00E12544" w:rsidRDefault="00A97DB5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Large Area Locate discussion and handout</w:t>
      </w:r>
    </w:p>
    <w:p w:rsidR="002C640A" w:rsidRPr="00470A01" w:rsidRDefault="002C640A" w:rsidP="002C640A">
      <w:pPr>
        <w:pStyle w:val="ListParagraph"/>
        <w:ind w:left="1440"/>
        <w:jc w:val="both"/>
        <w:rPr>
          <w:rFonts w:ascii="Lucida Sans" w:hAnsi="Lucida Sans" w:cs="Lucida Sans"/>
          <w:sz w:val="22"/>
          <w:szCs w:val="22"/>
        </w:rPr>
      </w:pPr>
    </w:p>
    <w:p w:rsidR="009B6B22" w:rsidRPr="00470A01" w:rsidRDefault="009B6B22" w:rsidP="008F232F">
      <w:pPr>
        <w:pStyle w:val="ListParagraph"/>
        <w:spacing w:line="360" w:lineRule="auto"/>
        <w:ind w:left="1440"/>
        <w:jc w:val="both"/>
        <w:rPr>
          <w:rFonts w:ascii="Lucida Sans" w:hAnsi="Lucida Sans" w:cs="Lucida Sans"/>
        </w:rPr>
      </w:pPr>
    </w:p>
    <w:p w:rsidR="00A6004D" w:rsidRDefault="009B6B22" w:rsidP="00A6004D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465862" w:rsidRPr="00470A01" w:rsidRDefault="00465862" w:rsidP="00465862">
      <w:pPr>
        <w:pStyle w:val="ListParagraph"/>
        <w:ind w:left="1620"/>
        <w:jc w:val="both"/>
        <w:rPr>
          <w:rFonts w:ascii="Lucida Sans" w:hAnsi="Lucida Sans" w:cs="Lucida Sans"/>
          <w:sz w:val="22"/>
          <w:szCs w:val="22"/>
        </w:rPr>
      </w:pPr>
    </w:p>
    <w:p w:rsidR="00C26288" w:rsidRPr="00C26288" w:rsidRDefault="005A679F" w:rsidP="00C26288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Idaho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Power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387840">
        <w:rPr>
          <w:rFonts w:ascii="Lucida Sans" w:hAnsi="Lucida Sans" w:cs="Lucida Sans"/>
          <w:b/>
          <w:sz w:val="22"/>
          <w:szCs w:val="22"/>
        </w:rPr>
        <w:t>:</w:t>
      </w:r>
      <w:proofErr w:type="gramEnd"/>
      <w:r w:rsidR="00387840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26288" w:rsidRPr="00845D78" w:rsidRDefault="00845D78" w:rsidP="006E1F2F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845D78">
        <w:rPr>
          <w:rFonts w:ascii="Lucida Sans" w:hAnsi="Lucida Sans" w:cs="Lucida Sans"/>
          <w:sz w:val="22"/>
          <w:szCs w:val="22"/>
        </w:rPr>
        <w:t>None</w:t>
      </w:r>
    </w:p>
    <w:p w:rsidR="00C26288" w:rsidRDefault="00C26288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144FE5" w:rsidRDefault="00144FE5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BB306E" w:rsidRPr="00C26288" w:rsidRDefault="00144FE5" w:rsidP="00BB306E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Intermountain </w:t>
      </w:r>
      <w:proofErr w:type="gramStart"/>
      <w:r w:rsidR="00BB306E">
        <w:rPr>
          <w:rFonts w:ascii="Lucida Sans" w:hAnsi="Lucida Sans" w:cs="Lucida Sans"/>
          <w:b/>
          <w:sz w:val="22"/>
          <w:szCs w:val="22"/>
        </w:rPr>
        <w:t>Gas :</w:t>
      </w:r>
      <w:proofErr w:type="gramEnd"/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845D78" w:rsidRDefault="00845D78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Terry </w:t>
      </w:r>
      <w:proofErr w:type="spellStart"/>
      <w:r>
        <w:rPr>
          <w:rFonts w:ascii="Lucida Sans" w:hAnsi="Lucida Sans" w:cs="Lucida Sans"/>
          <w:sz w:val="22"/>
          <w:szCs w:val="22"/>
        </w:rPr>
        <w:t>Harpt</w:t>
      </w:r>
      <w:proofErr w:type="spellEnd"/>
      <w:r>
        <w:rPr>
          <w:rFonts w:ascii="Lucida Sans" w:hAnsi="Lucida Sans" w:cs="Lucida Sans"/>
          <w:sz w:val="22"/>
          <w:szCs w:val="22"/>
        </w:rPr>
        <w:t>, Idaho UCC at IGC April 19-20</w:t>
      </w:r>
    </w:p>
    <w:p w:rsidR="00845D78" w:rsidRDefault="00845D78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Damages down significantly, 6 per 1000</w:t>
      </w:r>
    </w:p>
    <w:p w:rsidR="00845D78" w:rsidRDefault="00845D78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Ben Melody, 16 damages in </w:t>
      </w:r>
      <w:proofErr w:type="gramStart"/>
      <w:r>
        <w:rPr>
          <w:rFonts w:ascii="Lucida Sans" w:hAnsi="Lucida Sans" w:cs="Lucida Sans"/>
          <w:sz w:val="22"/>
          <w:szCs w:val="22"/>
        </w:rPr>
        <w:t>March,</w:t>
      </w:r>
      <w:proofErr w:type="gramEnd"/>
      <w:r>
        <w:rPr>
          <w:rFonts w:ascii="Lucida Sans" w:hAnsi="Lucida Sans" w:cs="Lucida Sans"/>
          <w:sz w:val="22"/>
          <w:szCs w:val="22"/>
        </w:rPr>
        <w:t xml:space="preserve"> 10 no request, 5 excavator negligence, 1 locate off</w:t>
      </w:r>
    </w:p>
    <w:p w:rsidR="00845D78" w:rsidRDefault="00845D78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HWY 95 3 miles of 6” to Wilder</w:t>
      </w:r>
    </w:p>
    <w:p w:rsidR="00845D78" w:rsidRDefault="00845D78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Delay on fittings for roundabout at Victory</w:t>
      </w:r>
    </w:p>
    <w:p w:rsidR="00BB306E" w:rsidRDefault="00BB306E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12” on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completed in 3-4 weeks then across intersta</w:t>
      </w:r>
      <w:r w:rsidR="00845D78">
        <w:rPr>
          <w:rFonts w:ascii="Lucida Sans" w:hAnsi="Lucida Sans" w:cs="Lucida Sans"/>
          <w:sz w:val="22"/>
          <w:szCs w:val="22"/>
        </w:rPr>
        <w:t>te in late April, then tie together</w:t>
      </w:r>
      <w:r>
        <w:rPr>
          <w:rFonts w:ascii="Lucida Sans" w:hAnsi="Lucida Sans" w:cs="Lucida Sans"/>
          <w:sz w:val="22"/>
          <w:szCs w:val="22"/>
        </w:rPr>
        <w:t xml:space="preserve"> in June</w:t>
      </w:r>
    </w:p>
    <w:p w:rsidR="00E9176C" w:rsidRPr="00845D78" w:rsidRDefault="00E9176C" w:rsidP="00845D7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845D78">
        <w:rPr>
          <w:rFonts w:ascii="Lucida Sans" w:hAnsi="Lucida Sans" w:cs="Lucida Sans"/>
          <w:sz w:val="22"/>
          <w:szCs w:val="22"/>
        </w:rPr>
        <w:t>Valve maintenance season has started</w:t>
      </w: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Default="00A97DB5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Canyon County first quarter, </w:t>
      </w:r>
      <w:r w:rsidR="00BB306E">
        <w:rPr>
          <w:rFonts w:ascii="Lucida Sans" w:hAnsi="Lucida Sans" w:cs="Lucida Sans"/>
          <w:sz w:val="22"/>
          <w:szCs w:val="22"/>
        </w:rPr>
        <w:t>700+ over last year</w:t>
      </w:r>
      <w:r>
        <w:rPr>
          <w:rFonts w:ascii="Lucida Sans" w:hAnsi="Lucida Sans" w:cs="Lucida Sans"/>
          <w:sz w:val="22"/>
          <w:szCs w:val="22"/>
        </w:rPr>
        <w:t>,</w:t>
      </w:r>
      <w:r w:rsidR="00BB306E">
        <w:rPr>
          <w:rFonts w:ascii="Lucida Sans" w:hAnsi="Lucida Sans" w:cs="Lucida Sans"/>
          <w:sz w:val="22"/>
          <w:szCs w:val="22"/>
        </w:rPr>
        <w:t xml:space="preserve"> </w:t>
      </w:r>
      <w:r>
        <w:rPr>
          <w:rFonts w:ascii="Lucida Sans" w:hAnsi="Lucida Sans" w:cs="Lucida Sans"/>
          <w:sz w:val="22"/>
          <w:szCs w:val="22"/>
        </w:rPr>
        <w:t>3</w:t>
      </w:r>
      <w:r w:rsidR="00BB306E">
        <w:rPr>
          <w:rFonts w:ascii="Lucida Sans" w:hAnsi="Lucida Sans" w:cs="Lucida Sans"/>
          <w:sz w:val="22"/>
          <w:szCs w:val="22"/>
        </w:rPr>
        <w:t xml:space="preserve">500 over </w:t>
      </w:r>
      <w:r>
        <w:rPr>
          <w:rFonts w:ascii="Lucida Sans" w:hAnsi="Lucida Sans" w:cs="Lucida Sans"/>
          <w:sz w:val="22"/>
          <w:szCs w:val="22"/>
        </w:rPr>
        <w:t>YTD</w:t>
      </w:r>
    </w:p>
    <w:p w:rsidR="009D2AFC" w:rsidRDefault="00BB306E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Still hiring</w:t>
      </w:r>
      <w:r w:rsidR="00A97DB5">
        <w:rPr>
          <w:rFonts w:ascii="Lucida Sans" w:hAnsi="Lucida Sans" w:cs="Lucida Sans"/>
          <w:sz w:val="22"/>
          <w:szCs w:val="22"/>
        </w:rPr>
        <w:t xml:space="preserve"> seasonal help</w:t>
      </w:r>
    </w:p>
    <w:p w:rsidR="00465862" w:rsidRPr="00A97DB5" w:rsidRDefault="00BB306E" w:rsidP="00034294">
      <w:pPr>
        <w:pStyle w:val="ListParagraph"/>
        <w:numPr>
          <w:ilvl w:val="1"/>
          <w:numId w:val="9"/>
        </w:numPr>
        <w:spacing w:line="360" w:lineRule="auto"/>
        <w:ind w:left="720"/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>Still looking around July 1</w:t>
      </w:r>
      <w:r w:rsidRPr="00A97DB5">
        <w:rPr>
          <w:rFonts w:ascii="Lucida Sans" w:hAnsi="Lucida Sans" w:cs="Lucida Sans"/>
          <w:sz w:val="22"/>
          <w:szCs w:val="22"/>
          <w:vertAlign w:val="superscript"/>
        </w:rPr>
        <w:t>st</w:t>
      </w:r>
      <w:r w:rsidRPr="00A97DB5">
        <w:rPr>
          <w:rFonts w:ascii="Lucida Sans" w:hAnsi="Lucida Sans" w:cs="Lucida Sans"/>
          <w:sz w:val="22"/>
          <w:szCs w:val="22"/>
        </w:rPr>
        <w:t xml:space="preserve"> for “due date” change to go into effect</w:t>
      </w:r>
    </w:p>
    <w:p w:rsidR="00A97DB5" w:rsidRPr="00A97DB5" w:rsidRDefault="00A97DB5" w:rsidP="00034294">
      <w:pPr>
        <w:pStyle w:val="ListParagraph"/>
        <w:numPr>
          <w:ilvl w:val="1"/>
          <w:numId w:val="9"/>
        </w:numPr>
        <w:spacing w:line="360" w:lineRule="auto"/>
        <w:ind w:left="720"/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>Still looking at positive response</w:t>
      </w:r>
    </w:p>
    <w:p w:rsidR="009D2AFC" w:rsidRPr="009D2AFC" w:rsidRDefault="009D2AFC" w:rsidP="009D2AFC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9D2AFC" w:rsidRPr="00C26288" w:rsidRDefault="00A97DB5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T-O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Engineers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A97DB5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 in downtown Nampa</w:t>
      </w:r>
    </w:p>
    <w:p w:rsidR="009D2AFC" w:rsidRDefault="00A97DB5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Planning for I-84 and </w:t>
      </w:r>
      <w:proofErr w:type="spellStart"/>
      <w:r>
        <w:rPr>
          <w:rFonts w:ascii="Lucida Sans" w:hAnsi="Lucida Sans" w:cs="Lucida Sans"/>
          <w:sz w:val="22"/>
          <w:szCs w:val="22"/>
        </w:rPr>
        <w:t>Karcher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bridge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Williams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9176C" w:rsidRPr="00A97DB5" w:rsidRDefault="00A97DB5" w:rsidP="00D24F7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>Good</w:t>
      </w:r>
    </w:p>
    <w:p w:rsidR="009D2AFC" w:rsidRPr="009D2AFC" w:rsidRDefault="009D2AFC" w:rsidP="009D2AFC">
      <w:pPr>
        <w:jc w:val="both"/>
        <w:rPr>
          <w:rFonts w:ascii="Lucida Sans" w:hAnsi="Lucida Sans" w:cs="Lucida Sans"/>
          <w:sz w:val="22"/>
          <w:szCs w:val="22"/>
        </w:rPr>
      </w:pPr>
      <w:r w:rsidRP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Hiring and training</w:t>
      </w:r>
      <w:r w:rsidR="00A97DB5">
        <w:rPr>
          <w:rFonts w:ascii="Lucida Sans" w:hAnsi="Lucida Sans" w:cs="Lucida Sans"/>
          <w:sz w:val="22"/>
          <w:szCs w:val="22"/>
        </w:rPr>
        <w:t xml:space="preserve">, hopefully the last class of the season scheduled. </w:t>
      </w:r>
      <w:r w:rsidR="00E9176C">
        <w:rPr>
          <w:rFonts w:ascii="Lucida Sans" w:hAnsi="Lucida Sans" w:cs="Lucida Sans"/>
          <w:sz w:val="22"/>
          <w:szCs w:val="22"/>
        </w:rPr>
        <w:t xml:space="preserve"> Very busy.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Nampa Highway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District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9176C" w:rsidRDefault="00E9176C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Track road, Stagecoach to Kuna</w:t>
      </w:r>
    </w:p>
    <w:p w:rsidR="00E9176C" w:rsidRDefault="00A97DB5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Robinson and Victory roundabout maybe starting by the end of May</w:t>
      </w:r>
    </w:p>
    <w:p w:rsidR="00E9176C" w:rsidRDefault="00A97DB5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Powerline between </w:t>
      </w:r>
      <w:proofErr w:type="spellStart"/>
      <w:r>
        <w:rPr>
          <w:rFonts w:ascii="Lucida Sans" w:hAnsi="Lucida Sans" w:cs="Lucida Sans"/>
          <w:sz w:val="22"/>
          <w:szCs w:val="22"/>
        </w:rPr>
        <w:t>Bowmont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and Bennet</w:t>
      </w:r>
    </w:p>
    <w:p w:rsidR="00A97DB5" w:rsidRPr="00C26288" w:rsidRDefault="00A97DB5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Chip sealing getting ready to start</w:t>
      </w:r>
    </w:p>
    <w:p w:rsidR="00E9176C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A97DB5" w:rsidP="001B66C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Cable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One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97DB5" w:rsidRDefault="00A97DB5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Fiber in new subdivisions</w:t>
      </w:r>
    </w:p>
    <w:p w:rsidR="00A97DB5" w:rsidRDefault="00A97DB5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Planning for I-84 moving cable</w:t>
      </w: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A97DB5" w:rsidRPr="00C26288" w:rsidRDefault="00A97DB5" w:rsidP="00A97DB5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City of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Caldwell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97DB5" w:rsidRDefault="00A97DB5" w:rsidP="00A97DB5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KCID Skyway fire substation on Middleton</w:t>
      </w:r>
    </w:p>
    <w:p w:rsidR="00A97DB5" w:rsidRDefault="004F6600" w:rsidP="00A97DB5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Water and Sewer 20/26 on Middleton</w:t>
      </w:r>
    </w:p>
    <w:p w:rsidR="004F6600" w:rsidRDefault="004F6600" w:rsidP="00A97DB5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Lake roundabout and the BLVD widening and new lines</w:t>
      </w:r>
    </w:p>
    <w:p w:rsidR="004F6600" w:rsidRPr="00845D78" w:rsidRDefault="004F6600" w:rsidP="00A97DB5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Jacksons breaking ground on new distribution center</w:t>
      </w:r>
    </w:p>
    <w:p w:rsidR="001B66CC" w:rsidRPr="00A97DB5" w:rsidRDefault="001B66CC" w:rsidP="00A97DB5">
      <w:pPr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 xml:space="preserve"> </w:t>
      </w:r>
    </w:p>
    <w:p w:rsidR="001B66CC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B12FB1" w:rsidRPr="00E9176C" w:rsidRDefault="00B12FB1" w:rsidP="00E9176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59040E">
        <w:rPr>
          <w:rFonts w:ascii="Lucida Sans" w:hAnsi="Lucida Sans" w:cs="Lucida Sans"/>
          <w:i/>
          <w:szCs w:val="24"/>
        </w:rPr>
        <w:t>12:</w:t>
      </w:r>
      <w:r w:rsidR="004F6600">
        <w:rPr>
          <w:rFonts w:ascii="Lucida Sans" w:hAnsi="Lucida Sans" w:cs="Lucida Sans"/>
          <w:i/>
          <w:szCs w:val="24"/>
        </w:rPr>
        <w:t xml:space="preserve">48 </w:t>
      </w:r>
      <w:bookmarkStart w:id="1" w:name="_GoBack"/>
      <w:bookmarkEnd w:id="1"/>
      <w:r w:rsidR="00E9176C">
        <w:rPr>
          <w:rFonts w:ascii="Lucida Sans" w:hAnsi="Lucida Sans" w:cs="Lucida Sans"/>
          <w:i/>
          <w:szCs w:val="24"/>
        </w:rPr>
        <w:t>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200DAE"/>
    <w:rsid w:val="0023496B"/>
    <w:rsid w:val="00256B98"/>
    <w:rsid w:val="00271746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60DD"/>
    <w:rsid w:val="005F764E"/>
    <w:rsid w:val="006115C2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45D78"/>
    <w:rsid w:val="0086384B"/>
    <w:rsid w:val="008A59CF"/>
    <w:rsid w:val="008B2C0D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713"/>
    <w:rsid w:val="009B3C14"/>
    <w:rsid w:val="009B6B22"/>
    <w:rsid w:val="009C7506"/>
    <w:rsid w:val="009C7D6E"/>
    <w:rsid w:val="009D2AFC"/>
    <w:rsid w:val="009D7927"/>
    <w:rsid w:val="00A22FE9"/>
    <w:rsid w:val="00A237C3"/>
    <w:rsid w:val="00A23C3F"/>
    <w:rsid w:val="00A352BB"/>
    <w:rsid w:val="00A422F5"/>
    <w:rsid w:val="00A6004D"/>
    <w:rsid w:val="00A6641E"/>
    <w:rsid w:val="00A70B1B"/>
    <w:rsid w:val="00A97DB5"/>
    <w:rsid w:val="00AA05A1"/>
    <w:rsid w:val="00AB5772"/>
    <w:rsid w:val="00AF53A3"/>
    <w:rsid w:val="00B12FB1"/>
    <w:rsid w:val="00B1438B"/>
    <w:rsid w:val="00B2274D"/>
    <w:rsid w:val="00B23C50"/>
    <w:rsid w:val="00B37BDC"/>
    <w:rsid w:val="00B444A6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7E6B"/>
    <w:rsid w:val="00C01011"/>
    <w:rsid w:val="00C05D94"/>
    <w:rsid w:val="00C06CC5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3FA4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2472-8DD3-4F6A-9088-CEB0A50E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2018-05-15T18:47:00Z</dcterms:created>
  <dcterms:modified xsi:type="dcterms:W3CDTF">2018-05-15T18:47:00Z</dcterms:modified>
</cp:coreProperties>
</file>