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9" w:rsidRDefault="00135479" w:rsidP="00593D6B">
      <w:pPr>
        <w:jc w:val="center"/>
        <w:rPr>
          <w:b/>
        </w:rPr>
      </w:pPr>
    </w:p>
    <w:p w:rsidR="00525F4D" w:rsidRDefault="00525F4D" w:rsidP="00593D6B">
      <w:pPr>
        <w:jc w:val="center"/>
        <w:rPr>
          <w:b/>
        </w:rPr>
      </w:pPr>
    </w:p>
    <w:p w:rsidR="00135479" w:rsidRPr="00593D6B" w:rsidRDefault="003F109C" w:rsidP="00135479">
      <w:pPr>
        <w:rPr>
          <w:b/>
        </w:rPr>
      </w:pPr>
      <w:r>
        <w:rPr>
          <w:b/>
        </w:rPr>
        <w:t>D</w:t>
      </w:r>
      <w:r w:rsidR="00135479">
        <w:rPr>
          <w:b/>
        </w:rPr>
        <w:t>esign engineers</w:t>
      </w:r>
      <w:r w:rsidR="00525F4D">
        <w:rPr>
          <w:b/>
        </w:rPr>
        <w:t xml:space="preserve"> to</w:t>
      </w:r>
      <w:r w:rsidR="00135479">
        <w:rPr>
          <w:b/>
        </w:rPr>
        <w:t xml:space="preserve"> follow these steps on each project for utility coordination</w:t>
      </w:r>
    </w:p>
    <w:p w:rsidR="003F109C" w:rsidRDefault="003F109C" w:rsidP="00A5346B">
      <w:pPr>
        <w:pStyle w:val="ListParagraph"/>
        <w:numPr>
          <w:ilvl w:val="0"/>
          <w:numId w:val="2"/>
        </w:numPr>
      </w:pPr>
      <w:r>
        <w:t>Define the limits of the project and potential impacted areas for underground utilities.</w:t>
      </w:r>
    </w:p>
    <w:p w:rsidR="00A5346B" w:rsidRDefault="00A5346B" w:rsidP="00A5346B">
      <w:pPr>
        <w:pStyle w:val="ListParagraph"/>
        <w:numPr>
          <w:ilvl w:val="0"/>
          <w:numId w:val="2"/>
        </w:numPr>
      </w:pPr>
      <w:r>
        <w:t>Call 811</w:t>
      </w:r>
      <w:r w:rsidR="002767F5">
        <w:t xml:space="preserve"> or access </w:t>
      </w:r>
      <w:hyperlink r:id="rId8" w:history="1">
        <w:r w:rsidR="002767F5" w:rsidRPr="00140986">
          <w:rPr>
            <w:rStyle w:val="Hyperlink"/>
          </w:rPr>
          <w:t>www.digline.com</w:t>
        </w:r>
      </w:hyperlink>
      <w:r w:rsidR="00DB432C">
        <w:t>.  Complete a “Facilities</w:t>
      </w:r>
      <w:r w:rsidR="00135479">
        <w:t xml:space="preserve"> Map</w:t>
      </w:r>
      <w:r w:rsidR="00DB432C">
        <w:t xml:space="preserve"> Request”. E</w:t>
      </w:r>
      <w:r>
        <w:t>xplain you</w:t>
      </w:r>
      <w:r w:rsidR="00F23E52">
        <w:t>r</w:t>
      </w:r>
      <w:r>
        <w:t xml:space="preserve"> project.  Request list of</w:t>
      </w:r>
      <w:bookmarkStart w:id="0" w:name="_GoBack"/>
      <w:bookmarkEnd w:id="0"/>
      <w:r>
        <w:t xml:space="preserve"> utilities and contacts in that area.</w:t>
      </w:r>
    </w:p>
    <w:p w:rsidR="00A5346B" w:rsidRDefault="00A5346B" w:rsidP="00A5346B">
      <w:pPr>
        <w:pStyle w:val="ListParagraph"/>
        <w:numPr>
          <w:ilvl w:val="0"/>
          <w:numId w:val="2"/>
        </w:numPr>
      </w:pPr>
      <w:r>
        <w:t>Send out an email to each of the utilities in that area requesting maps of their facilities.</w:t>
      </w:r>
    </w:p>
    <w:p w:rsidR="00A5346B" w:rsidRDefault="00A5346B" w:rsidP="00A5346B">
      <w:pPr>
        <w:pStyle w:val="ListParagraph"/>
        <w:numPr>
          <w:ilvl w:val="0"/>
          <w:numId w:val="2"/>
        </w:numPr>
      </w:pPr>
      <w:r>
        <w:t>Create a utility base map showing all utilities in the area and showing any possible conflicts with the project.</w:t>
      </w:r>
    </w:p>
    <w:p w:rsidR="00A5346B" w:rsidRDefault="00A5346B" w:rsidP="00A5346B">
      <w:pPr>
        <w:pStyle w:val="ListParagraph"/>
        <w:numPr>
          <w:ilvl w:val="0"/>
          <w:numId w:val="2"/>
        </w:numPr>
      </w:pPr>
      <w:r>
        <w:t>Send this map out early to utility companies to verify existing locations.</w:t>
      </w:r>
    </w:p>
    <w:p w:rsidR="006E5642" w:rsidRDefault="006E5642" w:rsidP="00A5346B">
      <w:pPr>
        <w:pStyle w:val="ListParagraph"/>
        <w:numPr>
          <w:ilvl w:val="0"/>
          <w:numId w:val="2"/>
        </w:numPr>
      </w:pPr>
      <w:r>
        <w:t>Conduct a Pre-Design Meeting on-site with pertinent utility companies.</w:t>
      </w:r>
    </w:p>
    <w:p w:rsidR="00A5346B" w:rsidRDefault="00A5346B" w:rsidP="00A5346B">
      <w:pPr>
        <w:pStyle w:val="ListParagraph"/>
        <w:numPr>
          <w:ilvl w:val="0"/>
          <w:numId w:val="2"/>
        </w:numPr>
      </w:pPr>
      <w:r>
        <w:t>Send out 50% plans to utility companies to show relocation options/receive feedback.</w:t>
      </w:r>
    </w:p>
    <w:p w:rsidR="00135479" w:rsidRDefault="00135479" w:rsidP="00A5346B">
      <w:pPr>
        <w:pStyle w:val="ListParagraph"/>
        <w:numPr>
          <w:ilvl w:val="0"/>
          <w:numId w:val="2"/>
        </w:numPr>
      </w:pPr>
      <w:r>
        <w:t xml:space="preserve">Attend a </w:t>
      </w:r>
      <w:r w:rsidR="003F109C">
        <w:t xml:space="preserve">local </w:t>
      </w:r>
      <w:r>
        <w:t>UCC meeting to discuss the project.</w:t>
      </w:r>
    </w:p>
    <w:p w:rsidR="00C41ABA" w:rsidRDefault="00C41ABA" w:rsidP="00A5346B">
      <w:pPr>
        <w:pStyle w:val="ListParagraph"/>
        <w:numPr>
          <w:ilvl w:val="0"/>
          <w:numId w:val="2"/>
        </w:numPr>
      </w:pPr>
      <w:r>
        <w:t xml:space="preserve">Coordinate closely with utilities that will be </w:t>
      </w:r>
      <w:proofErr w:type="gramStart"/>
      <w:r>
        <w:t>relocated/impacted</w:t>
      </w:r>
      <w:proofErr w:type="gramEnd"/>
      <w:r>
        <w:t xml:space="preserve">.  Keep a log of conversations in case </w:t>
      </w:r>
      <w:r w:rsidR="00DB432C">
        <w:t>of</w:t>
      </w:r>
      <w:r>
        <w:t xml:space="preserve"> turn over at utility or in project personnel.</w:t>
      </w:r>
    </w:p>
    <w:p w:rsidR="00D34581" w:rsidRDefault="00C41ABA" w:rsidP="00A5346B">
      <w:pPr>
        <w:pStyle w:val="ListParagraph"/>
        <w:numPr>
          <w:ilvl w:val="0"/>
          <w:numId w:val="2"/>
        </w:numPr>
      </w:pPr>
      <w:r>
        <w:t>Send out 100% plans to utility companies and invite them to pre-construction meeting.</w:t>
      </w:r>
      <w:r w:rsidR="00D34581">
        <w:t xml:space="preserve">  </w:t>
      </w:r>
    </w:p>
    <w:p w:rsidR="00C41ABA" w:rsidRDefault="00D34581" w:rsidP="00A5346B">
      <w:pPr>
        <w:pStyle w:val="ListParagraph"/>
        <w:numPr>
          <w:ilvl w:val="0"/>
          <w:numId w:val="2"/>
        </w:numPr>
      </w:pPr>
      <w:r>
        <w:t xml:space="preserve">At </w:t>
      </w:r>
      <w:proofErr w:type="spellStart"/>
      <w:r>
        <w:t>precon</w:t>
      </w:r>
      <w:proofErr w:type="spellEnd"/>
      <w:r>
        <w:t>, confirm contractor’s and utility’s schedules work with each other.</w:t>
      </w:r>
    </w:p>
    <w:p w:rsidR="003F109C" w:rsidRDefault="00D34581" w:rsidP="003F109C">
      <w:pPr>
        <w:pStyle w:val="ListParagraph"/>
        <w:numPr>
          <w:ilvl w:val="0"/>
          <w:numId w:val="2"/>
        </w:numPr>
      </w:pPr>
      <w:r>
        <w:t>If possible, coordinate throughout construction with utility companies.</w:t>
      </w:r>
    </w:p>
    <w:p w:rsidR="00D754F1" w:rsidRPr="003F109C" w:rsidRDefault="00D754F1">
      <w:pPr>
        <w:rPr>
          <w:b/>
        </w:rPr>
      </w:pPr>
      <w:r w:rsidRPr="003F109C">
        <w:rPr>
          <w:b/>
        </w:rPr>
        <w:t>Tip</w:t>
      </w:r>
      <w:r w:rsidR="001F43A6" w:rsidRPr="003F109C">
        <w:rPr>
          <w:b/>
        </w:rPr>
        <w:t>s</w:t>
      </w:r>
    </w:p>
    <w:p w:rsidR="00135479" w:rsidRDefault="00135479">
      <w:r>
        <w:t>Go to the site early</w:t>
      </w:r>
    </w:p>
    <w:p w:rsidR="00135479" w:rsidRDefault="00135479" w:rsidP="00135479">
      <w:pPr>
        <w:pStyle w:val="ListParagraph"/>
        <w:numPr>
          <w:ilvl w:val="0"/>
          <w:numId w:val="3"/>
        </w:numPr>
        <w:tabs>
          <w:tab w:val="left" w:pos="1080"/>
        </w:tabs>
        <w:ind w:firstLine="0"/>
      </w:pPr>
      <w:r>
        <w:t xml:space="preserve">Often evidence </w:t>
      </w:r>
      <w:r w:rsidR="003F109C">
        <w:t xml:space="preserve">is visible </w:t>
      </w:r>
      <w:r>
        <w:t>on the ground to suggest utilities in the area.</w:t>
      </w:r>
    </w:p>
    <w:p w:rsidR="00A5346B" w:rsidRDefault="00A5346B">
      <w:r>
        <w:t xml:space="preserve">Keep a log of conversations – </w:t>
      </w:r>
    </w:p>
    <w:p w:rsidR="00A5346B" w:rsidRDefault="00A5346B" w:rsidP="00A5346B">
      <w:pPr>
        <w:pStyle w:val="ListParagraph"/>
        <w:numPr>
          <w:ilvl w:val="0"/>
          <w:numId w:val="1"/>
        </w:numPr>
      </w:pPr>
      <w:r>
        <w:t>Doesn’t have to be much date time, main conversation points</w:t>
      </w:r>
    </w:p>
    <w:p w:rsidR="00A5346B" w:rsidRDefault="00A5346B" w:rsidP="00A5346B">
      <w:pPr>
        <w:pStyle w:val="ListParagraph"/>
        <w:numPr>
          <w:ilvl w:val="0"/>
          <w:numId w:val="1"/>
        </w:numPr>
      </w:pPr>
      <w:r>
        <w:t>I use an excel spreadsheet for each project to do this.</w:t>
      </w:r>
    </w:p>
    <w:p w:rsidR="00A5346B" w:rsidRDefault="00A5346B" w:rsidP="00A5346B">
      <w:pPr>
        <w:pStyle w:val="ListParagraph"/>
        <w:numPr>
          <w:ilvl w:val="0"/>
          <w:numId w:val="1"/>
        </w:numPr>
      </w:pPr>
      <w:r>
        <w:t>Great way to get someone up to speed if there is turnover in the utility</w:t>
      </w:r>
      <w:r w:rsidR="00C94D0D">
        <w:t xml:space="preserve"> agency or </w:t>
      </w:r>
      <w:r>
        <w:t>project</w:t>
      </w:r>
      <w:r w:rsidR="00C94D0D">
        <w:t xml:space="preserve"> personnel.</w:t>
      </w:r>
    </w:p>
    <w:p w:rsidR="001F43A6" w:rsidRDefault="001F43A6" w:rsidP="001F43A6">
      <w:r>
        <w:t xml:space="preserve">Make plans easy to read (as much as possible).  </w:t>
      </w:r>
    </w:p>
    <w:p w:rsidR="001F43A6" w:rsidRDefault="001F43A6" w:rsidP="001F43A6">
      <w:pPr>
        <w:pStyle w:val="ListParagraph"/>
        <w:numPr>
          <w:ilvl w:val="0"/>
          <w:numId w:val="1"/>
        </w:numPr>
      </w:pPr>
      <w:r>
        <w:t xml:space="preserve">For smaller projects, assign each utility its own color.  </w:t>
      </w:r>
    </w:p>
    <w:p w:rsidR="001F43A6" w:rsidRDefault="001F43A6" w:rsidP="001F43A6">
      <w:pPr>
        <w:pStyle w:val="ListParagraph"/>
        <w:numPr>
          <w:ilvl w:val="0"/>
          <w:numId w:val="1"/>
        </w:numPr>
      </w:pPr>
      <w:r>
        <w:t xml:space="preserve">For larger projects, </w:t>
      </w:r>
      <w:r w:rsidR="00C94D0D">
        <w:t xml:space="preserve">assign </w:t>
      </w:r>
      <w:r>
        <w:t xml:space="preserve">each facility a number (each pole for Idaho Power would be assigned a number: IP-101, etc.)  </w:t>
      </w:r>
    </w:p>
    <w:sectPr w:rsidR="001F43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C7" w:rsidRDefault="00AC30C7" w:rsidP="006E5642">
      <w:pPr>
        <w:spacing w:after="0" w:line="240" w:lineRule="auto"/>
      </w:pPr>
      <w:r>
        <w:separator/>
      </w:r>
    </w:p>
  </w:endnote>
  <w:endnote w:type="continuationSeparator" w:id="0">
    <w:p w:rsidR="00AC30C7" w:rsidRDefault="00AC30C7" w:rsidP="006E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5"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2" w:rsidRDefault="006E5642" w:rsidP="006E5642">
    <w:pPr>
      <w:pStyle w:val="Footer"/>
      <w:jc w:val="right"/>
    </w:pPr>
    <w:r>
      <w:t>9/1</w:t>
    </w:r>
    <w:r w:rsidR="00E91F79">
      <w:t>5</w:t>
    </w:r>
    <w: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C7" w:rsidRDefault="00AC30C7" w:rsidP="006E5642">
      <w:pPr>
        <w:spacing w:after="0" w:line="240" w:lineRule="auto"/>
      </w:pPr>
      <w:r>
        <w:separator/>
      </w:r>
    </w:p>
  </w:footnote>
  <w:footnote w:type="continuationSeparator" w:id="0">
    <w:p w:rsidR="00AC30C7" w:rsidRDefault="00AC30C7" w:rsidP="006E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2" w:rsidRDefault="006E5642">
    <w:pPr>
      <w:pStyle w:val="Header"/>
    </w:pPr>
    <w:r w:rsidRPr="003F109C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51404F" wp14:editId="2D1CD963">
          <wp:simplePos x="0" y="0"/>
          <wp:positionH relativeFrom="column">
            <wp:posOffset>5285312</wp:posOffset>
          </wp:positionH>
          <wp:positionV relativeFrom="paragraph">
            <wp:posOffset>150608</wp:posOffset>
          </wp:positionV>
          <wp:extent cx="819785" cy="445770"/>
          <wp:effectExtent l="0" t="0" r="0" b="0"/>
          <wp:wrapNone/>
          <wp:docPr id="1" name="Picture 1" descr="M:\Image Files\T-O Logos\Face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mage Files\T-O Logos\Faceboo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CC77C4" wp14:editId="2D1B7B03">
          <wp:extent cx="1010093" cy="662045"/>
          <wp:effectExtent l="0" t="0" r="0" b="5080"/>
          <wp:docPr id="2" name="Picture 2" descr="http://static.wixstatic.com/media/c1b561_4858680587234523916c65787ff58d56.jpg_srz_p_233_153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wixstatic.com/media/c1b561_4858680587234523916c65787ff58d56.jpg_srz_p_233_153_75_22_0.50_1.20_0.00_jpg_s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27" cy="66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E5642">
      <w:rPr>
        <w:b/>
        <w:sz w:val="28"/>
        <w:szCs w:val="28"/>
      </w:rPr>
      <w:t>Utility Coordination Guidelines</w:t>
    </w:r>
    <w:r w:rsidRPr="003F109C">
      <w:rPr>
        <w:b/>
        <w:sz w:val="28"/>
        <w:szCs w:val="28"/>
      </w:rPr>
      <w:t xml:space="preserve"> for </w:t>
    </w:r>
    <w:r w:rsidRPr="006E5642">
      <w:rPr>
        <w:b/>
        <w:sz w:val="28"/>
        <w:szCs w:val="28"/>
      </w:rPr>
      <w:t>Engineers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0C3"/>
    <w:multiLevelType w:val="hybridMultilevel"/>
    <w:tmpl w:val="5A46A898"/>
    <w:lvl w:ilvl="0" w:tplc="4322EF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92EEF"/>
    <w:multiLevelType w:val="hybridMultilevel"/>
    <w:tmpl w:val="D27A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24AEF"/>
    <w:multiLevelType w:val="hybridMultilevel"/>
    <w:tmpl w:val="DAF0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CD"/>
    <w:rsid w:val="000A6084"/>
    <w:rsid w:val="00135479"/>
    <w:rsid w:val="001F43A6"/>
    <w:rsid w:val="002648A1"/>
    <w:rsid w:val="002767F5"/>
    <w:rsid w:val="003F109C"/>
    <w:rsid w:val="00525F4D"/>
    <w:rsid w:val="00593D6B"/>
    <w:rsid w:val="005F32CD"/>
    <w:rsid w:val="006E5642"/>
    <w:rsid w:val="00837BC3"/>
    <w:rsid w:val="00A5346B"/>
    <w:rsid w:val="00AC30C7"/>
    <w:rsid w:val="00B65A0D"/>
    <w:rsid w:val="00C41ABA"/>
    <w:rsid w:val="00C94D0D"/>
    <w:rsid w:val="00D34581"/>
    <w:rsid w:val="00D754F1"/>
    <w:rsid w:val="00DB432C"/>
    <w:rsid w:val="00E91F79"/>
    <w:rsid w:val="00F23E52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55" w:eastAsiaTheme="minorHAnsi" w:hAnsi="Univers LT Std 55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42"/>
  </w:style>
  <w:style w:type="paragraph" w:styleId="Footer">
    <w:name w:val="footer"/>
    <w:basedOn w:val="Normal"/>
    <w:link w:val="FooterChar"/>
    <w:uiPriority w:val="99"/>
    <w:unhideWhenUsed/>
    <w:rsid w:val="006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42"/>
  </w:style>
  <w:style w:type="character" w:styleId="Hyperlink">
    <w:name w:val="Hyperlink"/>
    <w:basedOn w:val="DefaultParagraphFont"/>
    <w:uiPriority w:val="99"/>
    <w:unhideWhenUsed/>
    <w:rsid w:val="00276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5" w:eastAsiaTheme="minorHAnsi" w:hAnsi="Univers LT Std 55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42"/>
  </w:style>
  <w:style w:type="paragraph" w:styleId="Footer">
    <w:name w:val="footer"/>
    <w:basedOn w:val="Normal"/>
    <w:link w:val="FooterChar"/>
    <w:uiPriority w:val="99"/>
    <w:unhideWhenUsed/>
    <w:rsid w:val="006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42"/>
  </w:style>
  <w:style w:type="character" w:styleId="Hyperlink">
    <w:name w:val="Hyperlink"/>
    <w:basedOn w:val="DefaultParagraphFont"/>
    <w:uiPriority w:val="99"/>
    <w:unhideWhenUsed/>
    <w:rsid w:val="00276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toda</cp:lastModifiedBy>
  <cp:revision>7</cp:revision>
  <cp:lastPrinted>2015-09-09T14:46:00Z</cp:lastPrinted>
  <dcterms:created xsi:type="dcterms:W3CDTF">2015-09-09T14:49:00Z</dcterms:created>
  <dcterms:modified xsi:type="dcterms:W3CDTF">2015-09-15T20:05:00Z</dcterms:modified>
</cp:coreProperties>
</file>